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ECBFA" w14:textId="2A0B2A0A" w:rsidR="000A2D0C" w:rsidRDefault="000A2D0C">
      <w:r>
        <w:rPr>
          <w:rFonts w:hint="eastAsia"/>
        </w:rPr>
        <w:t>6</w:t>
      </w:r>
      <w:r>
        <w:t>.1</w:t>
      </w:r>
      <w:r>
        <w:rPr>
          <w:rFonts w:hint="eastAsia"/>
        </w:rPr>
        <w:t xml:space="preserve"> 问题</w:t>
      </w:r>
      <w:r w:rsidR="002C0102">
        <w:rPr>
          <w:rFonts w:hint="eastAsia"/>
        </w:rPr>
        <w:t>6</w:t>
      </w:r>
      <w:r>
        <w:rPr>
          <w:rFonts w:hint="eastAsia"/>
        </w:rPr>
        <w:t>分析</w:t>
      </w:r>
    </w:p>
    <w:p w14:paraId="4395946F" w14:textId="2AF12615" w:rsidR="000A2D0C" w:rsidRDefault="000A2D0C">
      <w:pPr>
        <w:rPr>
          <w:rFonts w:hint="eastAsia"/>
        </w:rPr>
      </w:pPr>
      <w:r>
        <w:tab/>
      </w:r>
      <w:r>
        <w:rPr>
          <w:rFonts w:hint="eastAsia"/>
        </w:rPr>
        <w:t>本题是针对在放牧策略不变或根据问题四所采取的放牧策略两种情况下，对示范区2</w:t>
      </w:r>
      <w:r>
        <w:t>023</w:t>
      </w:r>
      <w:r>
        <w:rPr>
          <w:rFonts w:hint="eastAsia"/>
        </w:rPr>
        <w:t>年9月的土地状态进行预测，因此是需要在两种情况下分别进行预测。其中土地状态主要是指土地肥力、土壤湿度和植被覆盖。而土地肥力由物理性质和化学性质两部分所组成，物理性质主要是指土壤湿度。综上，我们所需要预测的内容为：土地的化学性质（</w:t>
      </w:r>
      <w:r w:rsidRPr="000A2D0C">
        <w:t>SOC土壤有机碳</w:t>
      </w:r>
      <w:r>
        <w:rPr>
          <w:rFonts w:hint="eastAsia"/>
        </w:rPr>
        <w:t>、</w:t>
      </w:r>
      <w:r w:rsidRPr="000A2D0C">
        <w:t>SIC土壤无机碳</w:t>
      </w:r>
      <w:r>
        <w:rPr>
          <w:rFonts w:hint="eastAsia"/>
        </w:rPr>
        <w:t>、</w:t>
      </w:r>
      <w:r w:rsidRPr="000A2D0C">
        <w:t>STC土壤全碳</w:t>
      </w:r>
      <w:r>
        <w:rPr>
          <w:rFonts w:hint="eastAsia"/>
        </w:rPr>
        <w:t>以及</w:t>
      </w:r>
      <w:r w:rsidRPr="000A2D0C">
        <w:rPr>
          <w:rFonts w:hint="eastAsia"/>
        </w:rPr>
        <w:t>全氮</w:t>
      </w:r>
      <w:r w:rsidRPr="000A2D0C">
        <w:t>N</w:t>
      </w:r>
      <w:r>
        <w:rPr>
          <w:rFonts w:hint="eastAsia"/>
        </w:rPr>
        <w:t>）、土壤湿度、绿植覆盖率。</w:t>
      </w:r>
      <w:r w:rsidR="00CC3909">
        <w:rPr>
          <w:rFonts w:hint="eastAsia"/>
        </w:rPr>
        <w:t>并将所预测的内容，通过Flourish网页进行可视化动图展示各项数据在2</w:t>
      </w:r>
      <w:r w:rsidR="00CC3909">
        <w:t>012</w:t>
      </w:r>
      <w:r w:rsidR="00CC3909">
        <w:rPr>
          <w:rFonts w:hint="eastAsia"/>
        </w:rPr>
        <w:t>年</w:t>
      </w:r>
      <w:r w:rsidR="00CC3909">
        <w:t>-2023</w:t>
      </w:r>
      <w:r w:rsidR="00CC3909">
        <w:rPr>
          <w:rFonts w:hint="eastAsia"/>
        </w:rPr>
        <w:t>年的动态变化过程。</w:t>
      </w:r>
    </w:p>
    <w:p w14:paraId="51024AC2" w14:textId="625D78FF" w:rsidR="000A2D0C" w:rsidRDefault="000A2D0C">
      <w:r>
        <w:t xml:space="preserve">6.2 </w:t>
      </w:r>
      <w:r w:rsidR="008646D9">
        <w:rPr>
          <w:rFonts w:hint="eastAsia"/>
        </w:rPr>
        <w:t>数据的预测与可视化展示</w:t>
      </w:r>
    </w:p>
    <w:p w14:paraId="57F69FFE" w14:textId="46F54333" w:rsidR="000A2D0C" w:rsidRDefault="000A2D0C">
      <w:r>
        <w:tab/>
      </w:r>
      <w:r>
        <w:rPr>
          <w:rFonts w:hint="eastAsia"/>
        </w:rPr>
        <w:t>对于土壤化学性质数据的收集，由于我们需要预测的是示范区中四个牧户的数据，但我们只有小区土壤化学性质的数据，因此我们通过建立4个牧户与</w:t>
      </w:r>
      <w:r>
        <w:t>12</w:t>
      </w:r>
      <w:r>
        <w:rPr>
          <w:rFonts w:hint="eastAsia"/>
        </w:rPr>
        <w:t>个小区之间的关联度模型，将与牧户最接近的小区的土壤性质作为参考数据进行预测。根据问题四我们所进行的灰色关联度分析，我们认为牧户1、牧户2、牧户3与牧户</w:t>
      </w:r>
      <w:r>
        <w:t>4</w:t>
      </w:r>
      <w:r>
        <w:rPr>
          <w:rFonts w:hint="eastAsia"/>
        </w:rPr>
        <w:t>所分别对应的小区为：</w:t>
      </w:r>
      <w:r w:rsidR="008646D9">
        <w:rPr>
          <w:rFonts w:hint="eastAsia"/>
        </w:rPr>
        <w:t>G</w:t>
      </w:r>
      <w:r w:rsidR="008646D9">
        <w:t>11</w:t>
      </w:r>
      <w:r w:rsidR="008646D9">
        <w:rPr>
          <w:rFonts w:hint="eastAsia"/>
        </w:rPr>
        <w:t>、G</w:t>
      </w:r>
      <w:r w:rsidR="008646D9">
        <w:t>21</w:t>
      </w:r>
      <w:r w:rsidR="008646D9">
        <w:rPr>
          <w:rFonts w:hint="eastAsia"/>
        </w:rPr>
        <w:t>、G</w:t>
      </w:r>
      <w:r w:rsidR="008646D9">
        <w:t>6</w:t>
      </w:r>
      <w:r w:rsidR="008646D9">
        <w:rPr>
          <w:rFonts w:hint="eastAsia"/>
        </w:rPr>
        <w:t>、G</w:t>
      </w:r>
      <w:r w:rsidR="008646D9">
        <w:t>16</w:t>
      </w:r>
      <w:r w:rsidR="008646D9">
        <w:rPr>
          <w:rFonts w:hint="eastAsia"/>
        </w:rPr>
        <w:t>，所以我们根据这四个小区的数据进行预测，预测的效果如下：</w:t>
      </w:r>
    </w:p>
    <w:p w14:paraId="4A1FE88C" w14:textId="7008B2A0" w:rsidR="00CC3909" w:rsidRDefault="00CC3909">
      <w:r>
        <w:rPr>
          <w:rFonts w:hint="eastAsia"/>
          <w:noProof/>
        </w:rPr>
        <w:drawing>
          <wp:inline distT="0" distB="0" distL="0" distR="0" wp14:anchorId="011FC4D9" wp14:editId="02A91CA4">
            <wp:extent cx="2451774" cy="1826260"/>
            <wp:effectExtent l="0" t="0" r="5715"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972" t="1125"/>
                    <a:stretch/>
                  </pic:blipFill>
                  <pic:spPr bwMode="auto">
                    <a:xfrm>
                      <a:off x="0" y="0"/>
                      <a:ext cx="2452006" cy="1826433"/>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CD06479" wp14:editId="7BC07F2E">
            <wp:extent cx="2430369" cy="1821603"/>
            <wp:effectExtent l="0" t="0" r="825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962" t="1865" r="1345"/>
                    <a:stretch/>
                  </pic:blipFill>
                  <pic:spPr bwMode="auto">
                    <a:xfrm>
                      <a:off x="0" y="0"/>
                      <a:ext cx="2460264" cy="1844010"/>
                    </a:xfrm>
                    <a:prstGeom prst="rect">
                      <a:avLst/>
                    </a:prstGeom>
                    <a:noFill/>
                    <a:ln>
                      <a:noFill/>
                    </a:ln>
                    <a:extLst>
                      <a:ext uri="{53640926-AAD7-44D8-BBD7-CCE9431645EC}">
                        <a14:shadowObscured xmlns:a14="http://schemas.microsoft.com/office/drawing/2010/main"/>
                      </a:ext>
                    </a:extLst>
                  </pic:spPr>
                </pic:pic>
              </a:graphicData>
            </a:graphic>
          </wp:inline>
        </w:drawing>
      </w:r>
    </w:p>
    <w:p w14:paraId="18B98EFA" w14:textId="289B59D9" w:rsidR="00CC3909" w:rsidRDefault="00CC3909">
      <w:pPr>
        <w:rPr>
          <w:rFonts w:hint="eastAsia"/>
        </w:rPr>
      </w:pPr>
      <w:r>
        <w:rPr>
          <w:noProof/>
        </w:rPr>
        <w:drawing>
          <wp:inline distT="0" distB="0" distL="0" distR="0" wp14:anchorId="3B0A1F85" wp14:editId="3E7D1713">
            <wp:extent cx="2509782" cy="1798551"/>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517"/>
                    <a:stretch/>
                  </pic:blipFill>
                  <pic:spPr bwMode="auto">
                    <a:xfrm>
                      <a:off x="0" y="0"/>
                      <a:ext cx="2522104" cy="180738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9F92C14" wp14:editId="0018D0A1">
            <wp:extent cx="2465820" cy="17938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521" r="1629"/>
                    <a:stretch/>
                  </pic:blipFill>
                  <pic:spPr bwMode="auto">
                    <a:xfrm>
                      <a:off x="0" y="0"/>
                      <a:ext cx="2479387" cy="1803745"/>
                    </a:xfrm>
                    <a:prstGeom prst="rect">
                      <a:avLst/>
                    </a:prstGeom>
                    <a:noFill/>
                    <a:ln>
                      <a:noFill/>
                    </a:ln>
                    <a:extLst>
                      <a:ext uri="{53640926-AAD7-44D8-BBD7-CCE9431645EC}">
                        <a14:shadowObscured xmlns:a14="http://schemas.microsoft.com/office/drawing/2010/main"/>
                      </a:ext>
                    </a:extLst>
                  </pic:spPr>
                </pic:pic>
              </a:graphicData>
            </a:graphic>
          </wp:inline>
        </w:drawing>
      </w:r>
    </w:p>
    <w:p w14:paraId="74FD5D21" w14:textId="77777777" w:rsidR="007D0CCA" w:rsidRDefault="00CC3909">
      <w:r>
        <w:tab/>
      </w:r>
    </w:p>
    <w:p w14:paraId="65D71BA6" w14:textId="77777777" w:rsidR="007D0CCA" w:rsidRDefault="007D0CCA"/>
    <w:p w14:paraId="7F831094" w14:textId="77777777" w:rsidR="007D0CCA" w:rsidRDefault="007D0CCA"/>
    <w:p w14:paraId="6C77AD9E" w14:textId="084CA5D8" w:rsidR="008646D9" w:rsidRPr="000A2D0C" w:rsidRDefault="00CC3909" w:rsidP="007D0CCA">
      <w:pPr>
        <w:ind w:firstLine="420"/>
        <w:rPr>
          <w:rFonts w:hint="eastAsia"/>
        </w:rPr>
      </w:pPr>
      <w:r>
        <w:rPr>
          <w:rFonts w:hint="eastAsia"/>
        </w:rPr>
        <w:t>对于土壤湿度数据的收集，我们根据附件3进行预测，由于在问题2中我们已经通过建立L</w:t>
      </w:r>
      <w:r>
        <w:t>STM</w:t>
      </w:r>
      <w:r>
        <w:rPr>
          <w:rFonts w:hint="eastAsia"/>
        </w:rPr>
        <w:t>模型对2</w:t>
      </w:r>
      <w:r>
        <w:t>021</w:t>
      </w:r>
      <w:r>
        <w:rPr>
          <w:rFonts w:hint="eastAsia"/>
        </w:rPr>
        <w:t>年与2</w:t>
      </w:r>
      <w:r>
        <w:t>022</w:t>
      </w:r>
      <w:r>
        <w:rPr>
          <w:rFonts w:hint="eastAsia"/>
        </w:rPr>
        <w:t>年的土壤湿度数据进行了预测，因此，我们直接选取问题2所预测的数据进行可视化展示，同时由于缺少对各个牧户或各个小区的土壤湿度数据，因此我们认为，这四个牧户在经纬度上基本保持一致，因此土壤湿度也并不会有太多的变化。因此我们将预测的数据进行可视化展示如下：</w:t>
      </w:r>
    </w:p>
    <w:p w14:paraId="4080C646" w14:textId="51D5653F" w:rsidR="00FD621B" w:rsidRDefault="000A2D0C">
      <w:r>
        <w:rPr>
          <w:noProof/>
        </w:rPr>
        <w:lastRenderedPageBreak/>
        <w:drawing>
          <wp:inline distT="0" distB="0" distL="0" distR="0" wp14:anchorId="62388395" wp14:editId="20A8D331">
            <wp:extent cx="2654300" cy="1918510"/>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313" t="2844" r="1100" b="1693"/>
                    <a:stretch/>
                  </pic:blipFill>
                  <pic:spPr bwMode="auto">
                    <a:xfrm>
                      <a:off x="0" y="0"/>
                      <a:ext cx="2679981" cy="1937072"/>
                    </a:xfrm>
                    <a:prstGeom prst="rect">
                      <a:avLst/>
                    </a:prstGeom>
                    <a:noFill/>
                    <a:ln>
                      <a:noFill/>
                    </a:ln>
                    <a:extLst>
                      <a:ext uri="{53640926-AAD7-44D8-BBD7-CCE9431645EC}">
                        <a14:shadowObscured xmlns:a14="http://schemas.microsoft.com/office/drawing/2010/main"/>
                      </a:ext>
                    </a:extLst>
                  </pic:spPr>
                </pic:pic>
              </a:graphicData>
            </a:graphic>
          </wp:inline>
        </w:drawing>
      </w:r>
      <w:r w:rsidR="007D0CCA">
        <w:rPr>
          <w:noProof/>
        </w:rPr>
        <w:drawing>
          <wp:inline distT="0" distB="0" distL="0" distR="0" wp14:anchorId="029A10A3" wp14:editId="5DD8A912">
            <wp:extent cx="2616200" cy="19287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396"/>
                    <a:stretch/>
                  </pic:blipFill>
                  <pic:spPr bwMode="auto">
                    <a:xfrm>
                      <a:off x="0" y="0"/>
                      <a:ext cx="2648929" cy="1952899"/>
                    </a:xfrm>
                    <a:prstGeom prst="rect">
                      <a:avLst/>
                    </a:prstGeom>
                    <a:noFill/>
                    <a:ln>
                      <a:noFill/>
                    </a:ln>
                    <a:extLst>
                      <a:ext uri="{53640926-AAD7-44D8-BBD7-CCE9431645EC}">
                        <a14:shadowObscured xmlns:a14="http://schemas.microsoft.com/office/drawing/2010/main"/>
                      </a:ext>
                    </a:extLst>
                  </pic:spPr>
                </pic:pic>
              </a:graphicData>
            </a:graphic>
          </wp:inline>
        </w:drawing>
      </w:r>
    </w:p>
    <w:p w14:paraId="76E4AB93" w14:textId="6C5A2DB2" w:rsidR="007D0CCA" w:rsidRDefault="007D0CCA">
      <w:pPr>
        <w:rPr>
          <w:rFonts w:hint="eastAsia"/>
        </w:rPr>
      </w:pPr>
      <w:r>
        <w:tab/>
      </w:r>
      <w:r>
        <w:rPr>
          <w:rFonts w:hint="eastAsia"/>
        </w:rPr>
        <w:t>根据数据可视化展示，采用了问题四所选取的放牧策略后，可以发现2</w:t>
      </w:r>
      <w:r>
        <w:t>022</w:t>
      </w:r>
      <w:r>
        <w:rPr>
          <w:rFonts w:hint="eastAsia"/>
        </w:rPr>
        <w:t>年的数据有了轻微的下降，在2</w:t>
      </w:r>
      <w:r>
        <w:t>023</w:t>
      </w:r>
      <w:r>
        <w:rPr>
          <w:rFonts w:hint="eastAsia"/>
        </w:rPr>
        <w:t>年又有了轻微的上升，这也许是由于土壤湿度主要是由大气降水量和蒸发量所决定的，放牧方式的更改也许并不会对土壤湿度产生过多的影响。</w:t>
      </w:r>
    </w:p>
    <w:p w14:paraId="15268E32" w14:textId="4BB21857" w:rsidR="00CC3909" w:rsidRDefault="00CC3909">
      <w:pPr>
        <w:rPr>
          <w:rFonts w:hint="eastAsia"/>
        </w:rPr>
      </w:pPr>
      <w:r>
        <w:tab/>
      </w:r>
      <w:r>
        <w:rPr>
          <w:rFonts w:hint="eastAsia"/>
        </w:rPr>
        <w:t>对于土壤植被覆盖数据，我们选取</w:t>
      </w:r>
      <w:r w:rsidR="00B4294B">
        <w:rPr>
          <w:rFonts w:hint="eastAsia"/>
        </w:rPr>
        <w:t>附件6进行预测，并将预测的数据展示如下：</w:t>
      </w:r>
    </w:p>
    <w:p w14:paraId="0506B1DA" w14:textId="629135E1" w:rsidR="00B4294B" w:rsidRDefault="00B4294B">
      <w:r>
        <w:rPr>
          <w:noProof/>
        </w:rPr>
        <w:drawing>
          <wp:inline distT="0" distB="0" distL="0" distR="0" wp14:anchorId="6D3D1F8B" wp14:editId="382D0C3A">
            <wp:extent cx="5168900" cy="38341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999"/>
                    <a:stretch/>
                  </pic:blipFill>
                  <pic:spPr bwMode="auto">
                    <a:xfrm>
                      <a:off x="0" y="0"/>
                      <a:ext cx="5168900" cy="3834130"/>
                    </a:xfrm>
                    <a:prstGeom prst="rect">
                      <a:avLst/>
                    </a:prstGeom>
                    <a:noFill/>
                    <a:ln>
                      <a:noFill/>
                    </a:ln>
                    <a:extLst>
                      <a:ext uri="{53640926-AAD7-44D8-BBD7-CCE9431645EC}">
                        <a14:shadowObscured xmlns:a14="http://schemas.microsoft.com/office/drawing/2010/main"/>
                      </a:ext>
                    </a:extLst>
                  </pic:spPr>
                </pic:pic>
              </a:graphicData>
            </a:graphic>
          </wp:inline>
        </w:drawing>
      </w:r>
    </w:p>
    <w:p w14:paraId="77CCF557" w14:textId="2A0A6EEE" w:rsidR="007D0CCA" w:rsidRDefault="007D0CCA">
      <w:pPr>
        <w:rPr>
          <w:rFonts w:hint="eastAsia"/>
        </w:rPr>
      </w:pPr>
      <w:r>
        <w:tab/>
      </w:r>
      <w:r>
        <w:rPr>
          <w:rFonts w:hint="eastAsia"/>
        </w:rPr>
        <w:t>很明显，在用了最佳的放牧策略后，植被覆盖率有了进一步的提升。</w:t>
      </w:r>
    </w:p>
    <w:sectPr w:rsidR="007D0CC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E6C6FF" w14:textId="77777777" w:rsidR="00AA7B93" w:rsidRDefault="00AA7B93" w:rsidP="00300FA4">
      <w:r>
        <w:separator/>
      </w:r>
    </w:p>
  </w:endnote>
  <w:endnote w:type="continuationSeparator" w:id="0">
    <w:p w14:paraId="0D53B2FD" w14:textId="77777777" w:rsidR="00AA7B93" w:rsidRDefault="00AA7B93" w:rsidP="00300F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8AF940" w14:textId="77777777" w:rsidR="00AA7B93" w:rsidRDefault="00AA7B93" w:rsidP="00300FA4">
      <w:r>
        <w:separator/>
      </w:r>
    </w:p>
  </w:footnote>
  <w:footnote w:type="continuationSeparator" w:id="0">
    <w:p w14:paraId="558F7281" w14:textId="77777777" w:rsidR="00AA7B93" w:rsidRDefault="00AA7B93" w:rsidP="00300FA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A65"/>
    <w:rsid w:val="00035883"/>
    <w:rsid w:val="0007076D"/>
    <w:rsid w:val="000A2D0C"/>
    <w:rsid w:val="00280A37"/>
    <w:rsid w:val="002C0102"/>
    <w:rsid w:val="00300FA4"/>
    <w:rsid w:val="00425A65"/>
    <w:rsid w:val="004C14AD"/>
    <w:rsid w:val="004F261D"/>
    <w:rsid w:val="005D4D40"/>
    <w:rsid w:val="0067117E"/>
    <w:rsid w:val="007D0CCA"/>
    <w:rsid w:val="008646D9"/>
    <w:rsid w:val="00900AA0"/>
    <w:rsid w:val="00AA7B93"/>
    <w:rsid w:val="00B4294B"/>
    <w:rsid w:val="00C455AF"/>
    <w:rsid w:val="00CC3909"/>
    <w:rsid w:val="00E92008"/>
    <w:rsid w:val="00FD62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0014CB"/>
  <w15:chartTrackingRefBased/>
  <w15:docId w15:val="{43BC89BC-F2E8-4B17-AD6C-3CE1C2214E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00FA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00FA4"/>
    <w:rPr>
      <w:sz w:val="18"/>
      <w:szCs w:val="18"/>
    </w:rPr>
  </w:style>
  <w:style w:type="paragraph" w:styleId="a5">
    <w:name w:val="footer"/>
    <w:basedOn w:val="a"/>
    <w:link w:val="a6"/>
    <w:uiPriority w:val="99"/>
    <w:unhideWhenUsed/>
    <w:rsid w:val="00300FA4"/>
    <w:pPr>
      <w:tabs>
        <w:tab w:val="center" w:pos="4153"/>
        <w:tab w:val="right" w:pos="8306"/>
      </w:tabs>
      <w:snapToGrid w:val="0"/>
      <w:jc w:val="left"/>
    </w:pPr>
    <w:rPr>
      <w:sz w:val="18"/>
      <w:szCs w:val="18"/>
    </w:rPr>
  </w:style>
  <w:style w:type="character" w:customStyle="1" w:styleId="a6">
    <w:name w:val="页脚 字符"/>
    <w:basedOn w:val="a0"/>
    <w:link w:val="a5"/>
    <w:uiPriority w:val="99"/>
    <w:rsid w:val="00300FA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gif"/><Relationship Id="rId12" Type="http://schemas.openxmlformats.org/officeDocument/2006/relationships/image" Target="media/image7.gi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gif"/><Relationship Id="rId11" Type="http://schemas.openxmlformats.org/officeDocument/2006/relationships/image" Target="media/image6.gif"/><Relationship Id="rId5" Type="http://schemas.openxmlformats.org/officeDocument/2006/relationships/endnotes" Target="endnotes.xml"/><Relationship Id="rId10" Type="http://schemas.openxmlformats.org/officeDocument/2006/relationships/image" Target="media/image5.gif"/><Relationship Id="rId4" Type="http://schemas.openxmlformats.org/officeDocument/2006/relationships/footnotes" Target="footnotes.xml"/><Relationship Id="rId9" Type="http://schemas.openxmlformats.org/officeDocument/2006/relationships/image" Target="media/image4.gif"/><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2</Pages>
  <Words>128</Words>
  <Characters>731</Characters>
  <Application>Microsoft Office Word</Application>
  <DocSecurity>0</DocSecurity>
  <Lines>6</Lines>
  <Paragraphs>1</Paragraphs>
  <ScaleCrop>false</ScaleCrop>
  <Company/>
  <LinksUpToDate>false</LinksUpToDate>
  <CharactersWithSpaces>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 洋</dc:creator>
  <cp:keywords/>
  <dc:description/>
  <cp:lastModifiedBy>周 洋</cp:lastModifiedBy>
  <cp:revision>5</cp:revision>
  <dcterms:created xsi:type="dcterms:W3CDTF">2022-10-09T10:00:00Z</dcterms:created>
  <dcterms:modified xsi:type="dcterms:W3CDTF">2022-10-09T11:52:00Z</dcterms:modified>
</cp:coreProperties>
</file>